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822C" w14:textId="395AD0CD" w:rsidR="00CF7B91" w:rsidRPr="000A24EF" w:rsidRDefault="002F10BC" w:rsidP="000A24EF">
      <w:pPr>
        <w:jc w:val="center"/>
      </w:pPr>
      <w:r>
        <w:rPr>
          <w:noProof/>
        </w:rPr>
        <w:drawing>
          <wp:inline distT="0" distB="0" distL="0" distR="0" wp14:anchorId="7065664F" wp14:editId="39A5FB65">
            <wp:extent cx="1914525" cy="1914525"/>
            <wp:effectExtent l="0" t="0" r="0" b="0"/>
            <wp:docPr id="1126362154" name="Picture 1" descr="A blue circle with a bird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362154" name="Picture 1" descr="A blue circle with a bird in i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52" cy="1977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C35764" w14:textId="56303FA5" w:rsidR="002F10BC" w:rsidRPr="002F10BC" w:rsidRDefault="002F10BC" w:rsidP="002F10B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National Tribal Air Association</w:t>
      </w:r>
    </w:p>
    <w:p w14:paraId="20FC60E9" w14:textId="7488A631" w:rsidR="002F10BC" w:rsidRPr="002F10BC" w:rsidRDefault="002F10BC" w:rsidP="002F10BC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Fact Sheet</w:t>
      </w:r>
    </w:p>
    <w:p w14:paraId="55E0E7E8" w14:textId="302D903D" w:rsidR="00D831CA" w:rsidRDefault="00BF130E" w:rsidP="00D831CA">
      <w:pPr>
        <w:pStyle w:val="Heading1"/>
        <w:spacing w:before="0" w:after="120"/>
        <w:jc w:val="center"/>
        <w:textAlignment w:val="baseline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14:ligatures w14:val="none"/>
        </w:rPr>
      </w:pPr>
      <w:r>
        <w:rPr>
          <w:rFonts w:ascii="Times New Roman" w:hAnsi="Times New Roman" w:cs="Times New Roman"/>
          <w:sz w:val="32"/>
          <w:szCs w:val="32"/>
        </w:rPr>
        <w:t xml:space="preserve">Proposed Rule: </w:t>
      </w:r>
      <w:r w:rsidR="002F10BC" w:rsidRPr="002F10B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14:ligatures w14:val="none"/>
        </w:rPr>
        <w:t xml:space="preserve">Repeal of </w:t>
      </w: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14:ligatures w14:val="none"/>
        </w:rPr>
        <w:t>Amendments</w:t>
      </w:r>
      <w:r w:rsidR="00C85DE0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14:ligatures w14:val="none"/>
        </w:rPr>
        <w:t xml:space="preserve"> to National Emission Standards for Hazardous Air Pollutants</w:t>
      </w:r>
      <w:r w:rsidR="00B637D6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14:ligatures w14:val="none"/>
        </w:rPr>
        <w:t>: Coal-and Oil-Fired</w:t>
      </w:r>
      <w:r w:rsidR="0031104B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14:ligatures w14:val="none"/>
        </w:rPr>
        <w:t xml:space="preserve"> Electric Utility Steam Generating</w:t>
      </w:r>
      <w:r w:rsidR="002F10BC" w:rsidRPr="002F10BC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14:ligatures w14:val="none"/>
        </w:rPr>
        <w:t xml:space="preserve"> Units </w:t>
      </w:r>
    </w:p>
    <w:p w14:paraId="0A37BA0D" w14:textId="427321B5" w:rsidR="002F10BC" w:rsidRPr="002F10BC" w:rsidRDefault="002F10BC" w:rsidP="00D831CA">
      <w:pPr>
        <w:pStyle w:val="Heading1"/>
        <w:spacing w:before="0" w:after="12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14:ligatures w14:val="none"/>
        </w:rPr>
      </w:pPr>
      <w:r w:rsidRPr="002F10BC">
        <w:rPr>
          <w:rFonts w:ascii="Times New Roman" w:hAnsi="Times New Roman" w:cs="Times New Roman"/>
          <w:sz w:val="32"/>
          <w:szCs w:val="32"/>
        </w:rPr>
        <w:t xml:space="preserve">Docket </w:t>
      </w:r>
      <w:r w:rsidR="009A2158">
        <w:rPr>
          <w:rFonts w:ascii="Times New Roman" w:hAnsi="Times New Roman" w:cs="Times New Roman"/>
          <w:sz w:val="32"/>
          <w:szCs w:val="32"/>
        </w:rPr>
        <w:t>N</w:t>
      </w:r>
      <w:r w:rsidRPr="002F10BC">
        <w:rPr>
          <w:rFonts w:ascii="Times New Roman" w:hAnsi="Times New Roman" w:cs="Times New Roman"/>
          <w:sz w:val="32"/>
          <w:szCs w:val="32"/>
        </w:rPr>
        <w:t>umber EPA-HQ-OAR-20</w:t>
      </w:r>
      <w:r w:rsidR="009A2158">
        <w:rPr>
          <w:rFonts w:ascii="Times New Roman" w:hAnsi="Times New Roman" w:cs="Times New Roman"/>
          <w:sz w:val="32"/>
          <w:szCs w:val="32"/>
        </w:rPr>
        <w:t>18</w:t>
      </w:r>
      <w:r w:rsidRPr="002F10BC">
        <w:rPr>
          <w:rFonts w:ascii="Times New Roman" w:hAnsi="Times New Roman" w:cs="Times New Roman"/>
          <w:sz w:val="32"/>
          <w:szCs w:val="32"/>
        </w:rPr>
        <w:t>-0</w:t>
      </w:r>
      <w:r w:rsidR="009A2158">
        <w:rPr>
          <w:rFonts w:ascii="Times New Roman" w:hAnsi="Times New Roman" w:cs="Times New Roman"/>
          <w:sz w:val="32"/>
          <w:szCs w:val="32"/>
        </w:rPr>
        <w:t>79</w:t>
      </w:r>
      <w:r w:rsidRPr="002F10BC">
        <w:rPr>
          <w:rFonts w:ascii="Times New Roman" w:hAnsi="Times New Roman" w:cs="Times New Roman"/>
          <w:sz w:val="32"/>
          <w:szCs w:val="32"/>
        </w:rPr>
        <w:t>4</w:t>
      </w:r>
    </w:p>
    <w:p w14:paraId="32460D71" w14:textId="22305AB6" w:rsidR="002F10BC" w:rsidRPr="002F10BC" w:rsidRDefault="002F10BC" w:rsidP="00A02EED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The comment deadline is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August </w:t>
      </w:r>
      <w:r w:rsidR="003B4C0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11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 2025</w:t>
      </w:r>
      <w:r w:rsidR="00670A8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 </w:t>
      </w:r>
      <w:proofErr w:type="gramStart"/>
      <w:r w:rsidRPr="002F10B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Your</w:t>
      </w:r>
      <w:proofErr w:type="gramEnd"/>
      <w:r w:rsidRPr="002F10B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comment letter can be submitted electronically to the </w:t>
      </w:r>
      <w:r w:rsidRPr="002F10BC">
        <w:rPr>
          <w:rFonts w:ascii="Times New Roman" w:eastAsia="Times New Roman" w:hAnsi="Times New Roman" w:cs="Times New Roman"/>
          <w:i/>
          <w:iCs/>
          <w:color w:val="000000"/>
          <w:kern w:val="0"/>
          <w:u w:val="single"/>
          <w14:ligatures w14:val="none"/>
        </w:rPr>
        <w:t>Federal Rulemaking Portal</w:t>
      </w:r>
      <w:r w:rsidRPr="002F10BC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. </w:t>
      </w:r>
      <w:hyperlink r:id="rId10" w:history="1">
        <w:r w:rsidRPr="002F10BC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https://www.regulations.gov/</w:t>
        </w:r>
      </w:hyperlink>
      <w:r w:rsidRPr="002F1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email to </w:t>
      </w:r>
      <w:hyperlink r:id="rId11" w:history="1">
        <w:r w:rsidRPr="002F10BC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a-r-Docket@epa.gov</w:t>
        </w:r>
      </w:hyperlink>
      <w:r w:rsidRPr="002F1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47E70BB" w14:textId="77777777" w:rsidR="002F10BC" w:rsidRPr="002F10BC" w:rsidRDefault="002F10BC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B7971E" w14:textId="77777777" w:rsidR="002F10BC" w:rsidRPr="002F10BC" w:rsidRDefault="002F10BC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F10BC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Background</w:t>
      </w:r>
    </w:p>
    <w:p w14:paraId="3B2D23EE" w14:textId="77777777" w:rsidR="002F10BC" w:rsidRPr="002F10BC" w:rsidRDefault="002F10BC" w:rsidP="002F10B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151FBA" w14:textId="35CD3D7E" w:rsidR="00E77A4F" w:rsidRDefault="00E42348" w:rsidP="00E423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 w:rsidRPr="00E4234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On June 11, the U.S. Environmental Protection Agency (EPA) proposed to repeal </w:t>
      </w:r>
      <w:r w:rsidR="00307391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certain</w:t>
      </w:r>
      <w:r w:rsidR="004B6E9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amendments to the so-called MATS</w:t>
      </w:r>
      <w:r w:rsidR="00A06D41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Rule that limits </w:t>
      </w:r>
      <w:r w:rsidR="0085668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hazardous air pollutant emissions from </w:t>
      </w:r>
      <w:r w:rsidR="005F645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large Electric </w:t>
      </w:r>
      <w:r w:rsidR="00E87D7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G</w:t>
      </w:r>
      <w:r w:rsidR="005F645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enerating Units (EGUs)</w:t>
      </w:r>
      <w:r w:rsidR="0085668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E87D7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burn</w:t>
      </w:r>
      <w:r w:rsidR="00D65A7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ing</w:t>
      </w:r>
      <w:r w:rsidR="00E87D7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coal or oil. </w:t>
      </w:r>
      <w:r w:rsidR="00C4344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Emissions</w:t>
      </w:r>
      <w:r w:rsidR="0007403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of mercury and other hazardous air pollutants</w:t>
      </w:r>
      <w:r w:rsidR="006074F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.\</w:t>
      </w:r>
      <w:r w:rsidR="00AE19B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These EGUs have been regulated for since 2012 under to Clean Air Act 112</w:t>
      </w:r>
      <w:r w:rsidR="00EC0F8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. </w:t>
      </w:r>
      <w:r w:rsidR="004D5E8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This rule</w:t>
      </w:r>
      <w:r w:rsidR="006074F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along with amendments</w:t>
      </w:r>
      <w:r w:rsidR="00E32B2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, has led to</w:t>
      </w:r>
      <w:r w:rsidR="0063026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major reductions in emissions </w:t>
      </w:r>
      <w:r w:rsidR="00F74E3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from EGUs </w:t>
      </w:r>
      <w:r w:rsidR="0063026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of</w:t>
      </w:r>
      <w:r w:rsidR="00F74E3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mercury, </w:t>
      </w:r>
      <w:r w:rsidR="007A067D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multiple other toxic metals</w:t>
      </w:r>
      <w:r w:rsidR="00A32B3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, and </w:t>
      </w:r>
      <w:r w:rsidR="00FB612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acid gases </w:t>
      </w:r>
      <w:r w:rsidR="006074F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including</w:t>
      </w:r>
      <w:r w:rsidR="00FB612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DA1E43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hydrogen chloride and hydrogen fluoride</w:t>
      </w:r>
      <w:r w:rsidR="00DB21C5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.</w:t>
      </w:r>
      <w:r w:rsidR="002E74A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  <w:r w:rsidR="003959F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Further </w:t>
      </w:r>
      <w:r w:rsidR="00CF7A0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reductions in emissions from EGUs are </w:t>
      </w:r>
      <w:r w:rsidR="003421B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required by EPA</w:t>
      </w:r>
      <w:r w:rsidR="002F5DF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’s </w:t>
      </w:r>
      <w:r w:rsidR="00202F0E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most recent amendments</w:t>
      </w:r>
      <w:r w:rsidR="007E4E9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of May 7, 2024.</w:t>
      </w:r>
      <w:r w:rsidR="00AE19B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</w:t>
      </w:r>
    </w:p>
    <w:p w14:paraId="3ADF9310" w14:textId="77777777" w:rsidR="00AF25C9" w:rsidRDefault="00AF25C9" w:rsidP="00E423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AAD692B" w14:textId="69DDA1D0" w:rsidR="00C965C4" w:rsidRDefault="00022081" w:rsidP="00E423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 “Presidential Proclamation” </w:t>
      </w:r>
      <w:r w:rsidR="004C7BB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on </w:t>
      </w:r>
      <w:r w:rsidR="006D66E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April 8, </w:t>
      </w:r>
      <w:proofErr w:type="gramStart"/>
      <w:r w:rsidR="006D66EC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2025</w:t>
      </w:r>
      <w:proofErr w:type="gramEnd"/>
      <w:r w:rsidR="004C7BB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announced </w:t>
      </w:r>
      <w:r w:rsidR="00E35A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Regulatory Relief for Certain Stationary Sources to Pro</w:t>
      </w:r>
      <w:r w:rsidR="00C3203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m</w:t>
      </w:r>
      <w:r w:rsidR="00E35A89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>ote</w:t>
      </w:r>
      <w:r w:rsidR="00C3203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14:ligatures w14:val="none"/>
        </w:rPr>
        <w:t xml:space="preserve"> American Energy. </w:t>
      </w:r>
      <w:r w:rsidR="009B170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More specifically, t</w:t>
      </w:r>
      <w:r w:rsidR="002467A4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he current proposal would repeal </w:t>
      </w:r>
      <w:r w:rsidR="00671AA0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certain provisions </w:t>
      </w:r>
      <w:r w:rsidR="005F0546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of </w:t>
      </w:r>
      <w:r w:rsidR="00FF2AF8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the most recent requirements for </w:t>
      </w:r>
      <w:r w:rsidR="00C3203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EGUs</w:t>
      </w:r>
      <w:r w:rsidR="0053572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 as promulgated </w:t>
      </w:r>
      <w:r w:rsidR="00634461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by EPA </w:t>
      </w:r>
      <w:r w:rsidR="0053572A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>in 2024</w:t>
      </w:r>
      <w:r w:rsidR="00AE19B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. </w:t>
      </w:r>
      <w:r w:rsidR="00EE5E22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EPA estimates that this proposed repeal </w:t>
      </w:r>
      <w:r w:rsidR="00074B27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would save up to $1 billion </w:t>
      </w:r>
      <w:r w:rsidR="00F55E8B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in regulatory costs over a decade. </w:t>
      </w:r>
      <w:r w:rsidR="00AE19B9"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  <w:t xml:space="preserve">However, the Agency failed to review the cost to public health and the environment by not calculating the impact of the increased emissions of mercury, lead, arsenic, chromium, nickel and cadmium. </w:t>
      </w:r>
    </w:p>
    <w:p w14:paraId="350F568F" w14:textId="2FF24E12" w:rsidR="00E42348" w:rsidRPr="00EA5498" w:rsidRDefault="00E42348" w:rsidP="002F10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14:ligatures w14:val="none"/>
        </w:rPr>
      </w:pPr>
    </w:p>
    <w:p w14:paraId="175BCB83" w14:textId="0AE2ACE4" w:rsidR="002F10BC" w:rsidRPr="008240DF" w:rsidRDefault="002F10BC" w:rsidP="002F10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8240D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lastRenderedPageBreak/>
        <w:t>What Changes is EPA Proposing to Make?</w:t>
      </w:r>
    </w:p>
    <w:p w14:paraId="15C28EFC" w14:textId="77777777" w:rsidR="005C2B1F" w:rsidRDefault="005C2B1F" w:rsidP="002F10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</w:p>
    <w:p w14:paraId="62C3BC4C" w14:textId="77777777" w:rsidR="002F6FCA" w:rsidRDefault="00D33C3E" w:rsidP="002F10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EPA is proposing to repeal </w:t>
      </w:r>
      <w:r w:rsidR="0063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four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5F7B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specific provisions of the current </w:t>
      </w:r>
      <w:r w:rsidR="008973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Clean Air A</w:t>
      </w:r>
      <w:r w:rsidR="0073308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ct</w:t>
      </w:r>
      <w:r w:rsidR="008973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Section 112</w:t>
      </w:r>
      <w:r w:rsidR="0073308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regulations for coal-fired and </w:t>
      </w:r>
      <w:r w:rsidR="00B83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oil-fired EGUs. </w:t>
      </w:r>
      <w:r w:rsidR="00ED17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B837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dditionally</w:t>
      </w:r>
      <w:r w:rsidR="00ED170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EPA is seeking </w:t>
      </w:r>
      <w:r w:rsidR="0063754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comments on </w:t>
      </w:r>
      <w:r w:rsidR="00974A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</w:t>
      </w:r>
      <w:r w:rsidR="00D95B4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related aspects of the rule</w:t>
      </w:r>
      <w:r w:rsidR="002F6FC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rule making process.</w:t>
      </w:r>
    </w:p>
    <w:p w14:paraId="5DBCAF37" w14:textId="77777777" w:rsidR="002F6FCA" w:rsidRDefault="002F6FCA" w:rsidP="002F10B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EF6CDC8" w14:textId="7E050D2C" w:rsidR="002D1A5B" w:rsidRDefault="00AE19B9" w:rsidP="00B1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This </w:t>
      </w:r>
      <w:r w:rsid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repeal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allows sources to emit more</w:t>
      </w:r>
      <w:r w:rsidR="00314E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F31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filterable </w:t>
      </w:r>
      <w:r w:rsidR="00314E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particulate matter (</w:t>
      </w:r>
      <w:proofErr w:type="spellStart"/>
      <w:r w:rsidR="00314E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fPM</w:t>
      </w:r>
      <w:proofErr w:type="spellEnd"/>
      <w:r w:rsidR="00314E3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by reducing the </w:t>
      </w:r>
      <w:r w:rsidR="00834C6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emission standard for coal-fired EGUs</w:t>
      </w:r>
      <w:r w:rsidR="002302F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700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0.0</w:t>
      </w:r>
      <w:r w:rsid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="009700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0 pounds per million BTUs </w:t>
      </w:r>
      <w:r w:rsid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</w:t>
      </w:r>
      <w:r w:rsidR="009700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0.0</w:t>
      </w:r>
      <w:r w:rsid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="0097000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</w:t>
      </w:r>
      <w:r w:rsidR="002D1A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pounds per million BTUs.</w:t>
      </w:r>
    </w:p>
    <w:p w14:paraId="25E9DBED" w14:textId="7D9CA8CF" w:rsidR="00FA3D13" w:rsidRDefault="00062C16" w:rsidP="00B1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repeal will allow the </w:t>
      </w:r>
      <w:r w:rsidR="00C17E8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coal-fired EGUs</w:t>
      </w:r>
      <w:r w:rsidR="00A34A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avoid </w:t>
      </w:r>
      <w:r w:rsidR="00A34A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install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</w:t>
      </w:r>
      <w:r w:rsidR="00A34A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operating </w:t>
      </w:r>
      <w:r w:rsidR="00A34A4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continuous emissions measurement</w:t>
      </w:r>
      <w:r w:rsidR="006503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 (CEMs) to demonstrate compliance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="0065035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1AC35984" w14:textId="77777777" w:rsidR="00191A47" w:rsidRDefault="000C7F68" w:rsidP="00B1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current </w:t>
      </w:r>
      <w:r w:rsidR="0093258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mercury emissions standard</w:t>
      </w:r>
      <w:r w:rsidR="0056549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lignite-fired EGUs would be relaxed </w:t>
      </w:r>
      <w:r w:rsidR="00E8692A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from 1.2 pounds per trillion BTUs to 4.0</w:t>
      </w:r>
      <w:r w:rsidR="00191A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pounds per trillion BTUs.</w:t>
      </w:r>
    </w:p>
    <w:p w14:paraId="6A78F71C" w14:textId="77777777" w:rsidR="008B1D29" w:rsidRDefault="00B827D4" w:rsidP="00B13DA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="00353E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previous (2020) </w:t>
      </w:r>
      <w:r w:rsidR="0042128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“low-emitting EGU” program would </w:t>
      </w:r>
      <w:r w:rsidR="009541D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 reinstated allowing unit operators to </w:t>
      </w:r>
      <w:r w:rsidR="00BA25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reduce the frequency of stack testing </w:t>
      </w:r>
      <w:r w:rsidR="00A33E4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if emissions are less than 50% of the emission limit </w:t>
      </w:r>
      <w:r w:rsidR="008E67A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</w:t>
      </w:r>
      <w:r w:rsidR="008B1D2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hazardous air pollutants other than mercury.</w:t>
      </w:r>
    </w:p>
    <w:p w14:paraId="6CB3666C" w14:textId="76417B2F" w:rsidR="00694C40" w:rsidRDefault="00694C40" w:rsidP="008B1D29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  <w:r w:rsidR="007E16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EPA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 seeking comments on</w:t>
      </w:r>
      <w:r w:rsidR="008654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  <w:r w:rsidR="00C94E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</w:r>
    </w:p>
    <w:p w14:paraId="6C9D2D4C" w14:textId="159FC009" w:rsidR="00925C80" w:rsidRPr="00062C16" w:rsidRDefault="007C34C3" w:rsidP="00062C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“cost-effective and achievable options</w:t>
      </w:r>
      <w:r w:rsidR="00174CCC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could replace the existing 2024 standards</w:t>
      </w:r>
      <w:r w:rsidR="00925C80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</w:t>
      </w:r>
      <w:r w:rsidR="00870786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and</w:t>
      </w:r>
    </w:p>
    <w:p w14:paraId="7CC90A52" w14:textId="6AE5A97A" w:rsidR="00F06370" w:rsidRPr="00062C16" w:rsidRDefault="00870786" w:rsidP="00062C16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proofErr w:type="gramStart"/>
      <w:r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whether</w:t>
      </w:r>
      <w:proofErr w:type="gramEnd"/>
      <w:r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F6E7C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Agency, when conducting a technology review under Clean Air Act</w:t>
      </w:r>
      <w:r w:rsidR="00776D41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(CAA) Section 112(d)(6)</w:t>
      </w:r>
      <w:r w:rsidR="00202968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should consider if meaningful risk</w:t>
      </w:r>
      <w:r w:rsidR="00561BED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reduction would be obtained from revised </w:t>
      </w:r>
      <w:r w:rsidR="00465FFD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HAP emission standards resulting from that technology review</w:t>
      </w:r>
      <w:r w:rsidR="00925C80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.”</w:t>
      </w:r>
      <w:r w:rsidR="009541D0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53E34" w:rsidRPr="00062C1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23C9FAAF" w14:textId="565F22B5" w:rsidR="005C2B1F" w:rsidRPr="00191A47" w:rsidRDefault="00932583" w:rsidP="00191A47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91A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650356" w:rsidRPr="00191A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14E3F" w:rsidRPr="00191A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D95B43" w:rsidRPr="00191A4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779E47A5" w14:textId="3A0F4B9B" w:rsidR="002F10BC" w:rsidRDefault="002F10BC" w:rsidP="008240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  <w:r w:rsidRPr="008240DF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How does this affect my Tribe?</w:t>
      </w:r>
    </w:p>
    <w:p w14:paraId="370C88A7" w14:textId="77777777" w:rsidR="008240DF" w:rsidRDefault="008240DF" w:rsidP="008240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</w:pPr>
    </w:p>
    <w:p w14:paraId="452663E9" w14:textId="2C84CC41" w:rsidR="00F1190C" w:rsidRDefault="00FD45C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proposed </w:t>
      </w:r>
      <w:r w:rsidR="0030639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relax</w:t>
      </w:r>
      <w:r w:rsidR="00002A2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ation of regulations to reduce emissions </w:t>
      </w:r>
      <w:r w:rsidR="00EF61B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 mercury and other hazardous and to</w:t>
      </w:r>
      <w:r w:rsidR="00F10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xic</w:t>
      </w:r>
      <w:r w:rsidR="00C227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air</w:t>
      </w:r>
      <w:r w:rsidR="00F1039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pollutants from Electric Generating Units </w:t>
      </w:r>
      <w:r w:rsidR="00A270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is a threat to </w:t>
      </w:r>
      <w:r w:rsidR="007848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health</w:t>
      </w:r>
      <w:r w:rsidR="00DD5D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environment and lifeways of </w:t>
      </w:r>
      <w:r w:rsidR="000848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many Native communities throughout North America.</w:t>
      </w:r>
      <w:r w:rsidR="00C2274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114E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NTAA has consistently supported</w:t>
      </w:r>
      <w:r w:rsidR="00887F0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2766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application of available control technologies</w:t>
      </w:r>
      <w:r w:rsidR="002C644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8B3B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minimizing emissions of these contaminants from </w:t>
      </w:r>
      <w:r w:rsidR="00F70C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existing coal-</w:t>
      </w:r>
      <w:r w:rsidR="00B40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F70C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</w:t>
      </w:r>
      <w:r w:rsidR="00B40B5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oil-fired power plants</w:t>
      </w:r>
      <w:r w:rsidR="005F0DB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– among the largest sources of </w:t>
      </w:r>
      <w:r w:rsidR="00607D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these pollutants. </w:t>
      </w:r>
      <w:r w:rsidR="00CA58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Cost-effective </w:t>
      </w:r>
      <w:r w:rsidR="0086546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technological</w:t>
      </w:r>
      <w:r w:rsidR="00CA581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992D1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developments and growth of renewable energy </w:t>
      </w:r>
      <w:r w:rsidR="008506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industries have resulted in </w:t>
      </w:r>
      <w:r w:rsidR="0060299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significantly</w:t>
      </w:r>
      <w:r w:rsidR="008506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reduced emissions of mercury and </w:t>
      </w:r>
      <w:r w:rsidR="00DA04A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toxic metals from fossil fuel combustion. </w:t>
      </w:r>
      <w:r w:rsidR="008D61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current </w:t>
      </w:r>
      <w:r w:rsidR="00122CD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regulations pursuant to Section 112 of the </w:t>
      </w:r>
      <w:r w:rsidR="00DF4A3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Clean Air Act</w:t>
      </w:r>
      <w:r w:rsidR="00594E0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 necessary to continue </w:t>
      </w:r>
      <w:r w:rsidR="00C67FD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emissions reductions. </w:t>
      </w:r>
      <w:r w:rsidR="0048706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proposed repeal of </w:t>
      </w:r>
      <w:r w:rsidR="00D52CF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these</w:t>
      </w:r>
      <w:r w:rsidR="00971A4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regulations ignores the </w:t>
      </w:r>
      <w:r w:rsidR="00F207B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continuing impacts of </w:t>
      </w:r>
      <w:r w:rsidR="00D52CF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airborne mercury and </w:t>
      </w:r>
      <w:r w:rsidR="00F1190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multiple toxic metals.</w:t>
      </w:r>
      <w:r w:rsidR="00114EC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08489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0E9AAC74" w14:textId="77777777" w:rsidR="0086546D" w:rsidRDefault="0086546D" w:rsidP="00062C16">
      <w:pPr>
        <w:spacing w:after="0" w:line="240" w:lineRule="auto"/>
        <w:rPr>
          <w:rFonts w:ascii="Times New Roman" w:hAnsi="Times New Roman" w:cs="Times New Roman"/>
        </w:rPr>
      </w:pPr>
    </w:p>
    <w:p w14:paraId="5169BEB9" w14:textId="662F719C" w:rsidR="002F10BC" w:rsidRPr="00062C16" w:rsidRDefault="002F10BC" w:rsidP="00F1190C">
      <w:pPr>
        <w:rPr>
          <w:rFonts w:ascii="Times New Roman" w:hAnsi="Times New Roman" w:cs="Times New Roman"/>
          <w:u w:val="single"/>
        </w:rPr>
      </w:pPr>
      <w:r w:rsidRPr="00062C16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14:ligatures w14:val="none"/>
        </w:rPr>
        <w:t>How to Comment on the Rule:</w:t>
      </w:r>
    </w:p>
    <w:p w14:paraId="074D8BEB" w14:textId="340E11F4" w:rsidR="00733347" w:rsidRPr="00733347" w:rsidRDefault="002F10BC" w:rsidP="00733347">
      <w:pPr>
        <w:pStyle w:val="Heading1"/>
        <w:spacing w:before="0" w:after="120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14:ligatures w14:val="none"/>
        </w:rPr>
      </w:pPr>
      <w:r w:rsidRPr="002F1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Comments are accepted via https://www.regulations.gov/ or by email: </w:t>
      </w:r>
      <w:hyperlink r:id="rId12" w:history="1">
        <w:r w:rsidRPr="002F10BC">
          <w:rPr>
            <w:rFonts w:ascii="Times New Roman" w:eastAsia="Times New Roman" w:hAnsi="Times New Roman" w:cs="Times New Roman"/>
            <w:color w:val="467886"/>
            <w:kern w:val="0"/>
            <w:sz w:val="24"/>
            <w:szCs w:val="24"/>
            <w:u w:val="single"/>
            <w14:ligatures w14:val="none"/>
          </w:rPr>
          <w:t>a-and-r-docket@epa.gov</w:t>
        </w:r>
      </w:hyperlink>
      <w:r w:rsidRPr="002F10B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Attn. Docket ID No. EPA-HQ-OA</w:t>
      </w:r>
      <w:r w:rsidRPr="002F10BC">
        <w:rPr>
          <w:rFonts w:ascii="Times New Roman" w:hAnsi="Times New Roman" w:cs="Times New Roman"/>
          <w:sz w:val="24"/>
          <w:szCs w:val="24"/>
        </w:rPr>
        <w:t>R</w:t>
      </w:r>
      <w:r w:rsidR="00733347" w:rsidRPr="00733347">
        <w:rPr>
          <w:rFonts w:ascii="Times New Roman" w:hAnsi="Times New Roman" w:cs="Times New Roman"/>
          <w:sz w:val="24"/>
          <w:szCs w:val="24"/>
        </w:rPr>
        <w:t>- EPA-HQ-OAR-20</w:t>
      </w:r>
      <w:r w:rsidR="004A74B2">
        <w:rPr>
          <w:rFonts w:ascii="Times New Roman" w:hAnsi="Times New Roman" w:cs="Times New Roman"/>
          <w:sz w:val="24"/>
          <w:szCs w:val="24"/>
        </w:rPr>
        <w:t>18</w:t>
      </w:r>
      <w:r w:rsidR="00733347" w:rsidRPr="00733347">
        <w:rPr>
          <w:rFonts w:ascii="Times New Roman" w:hAnsi="Times New Roman" w:cs="Times New Roman"/>
          <w:sz w:val="24"/>
          <w:szCs w:val="24"/>
        </w:rPr>
        <w:t>-0</w:t>
      </w:r>
      <w:r w:rsidR="004A74B2">
        <w:rPr>
          <w:rFonts w:ascii="Times New Roman" w:hAnsi="Times New Roman" w:cs="Times New Roman"/>
          <w:sz w:val="24"/>
          <w:szCs w:val="24"/>
        </w:rPr>
        <w:t>79</w:t>
      </w:r>
      <w:r w:rsidR="00733347" w:rsidRPr="00733347">
        <w:rPr>
          <w:rFonts w:ascii="Times New Roman" w:hAnsi="Times New Roman" w:cs="Times New Roman"/>
          <w:sz w:val="24"/>
          <w:szCs w:val="24"/>
        </w:rPr>
        <w:t>4</w:t>
      </w:r>
    </w:p>
    <w:p w14:paraId="4682E476" w14:textId="115CD51D" w:rsidR="002F10BC" w:rsidRPr="004A74B2" w:rsidRDefault="00733347" w:rsidP="004A74B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733347">
        <w:rPr>
          <w:rFonts w:ascii="Times New Roman" w:hAnsi="Times New Roman" w:cs="Times New Roman"/>
        </w:rPr>
        <w:t xml:space="preserve"> </w:t>
      </w:r>
      <w:r w:rsidR="002F10BC" w:rsidRPr="002F10BC">
        <w:rPr>
          <w:rFonts w:ascii="Times New Roman" w:hAnsi="Times New Roman" w:cs="Times New Roman"/>
        </w:rPr>
        <w:t>Comments</w:t>
      </w:r>
      <w:r w:rsidR="002F10BC" w:rsidRPr="002F10B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are due on </w:t>
      </w:r>
      <w:r w:rsidRPr="00733347">
        <w:rPr>
          <w:rFonts w:ascii="Times New Roman" w:hAnsi="Times New Roman" w:cs="Times New Roman"/>
        </w:rPr>
        <w:t xml:space="preserve">August </w:t>
      </w:r>
      <w:r w:rsidR="004A74B2">
        <w:rPr>
          <w:rFonts w:ascii="Times New Roman" w:hAnsi="Times New Roman" w:cs="Times New Roman"/>
        </w:rPr>
        <w:t>11</w:t>
      </w:r>
      <w:r w:rsidRPr="00733347">
        <w:rPr>
          <w:rFonts w:ascii="Times New Roman" w:hAnsi="Times New Roman" w:cs="Times New Roman"/>
        </w:rPr>
        <w:t>, 2025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sectPr w:rsidR="002F10BC" w:rsidRPr="004A7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841F3"/>
    <w:multiLevelType w:val="multilevel"/>
    <w:tmpl w:val="A4B4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1C0613"/>
    <w:multiLevelType w:val="hybridMultilevel"/>
    <w:tmpl w:val="2EDE4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C54433"/>
    <w:multiLevelType w:val="hybridMultilevel"/>
    <w:tmpl w:val="5CF209A6"/>
    <w:lvl w:ilvl="0" w:tplc="103C40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406331">
    <w:abstractNumId w:val="0"/>
  </w:num>
  <w:num w:numId="2" w16cid:durableId="2116289242">
    <w:abstractNumId w:val="2"/>
  </w:num>
  <w:num w:numId="3" w16cid:durableId="182604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BC"/>
    <w:rsid w:val="00002A22"/>
    <w:rsid w:val="000104E9"/>
    <w:rsid w:val="00016ABB"/>
    <w:rsid w:val="00022081"/>
    <w:rsid w:val="00023C25"/>
    <w:rsid w:val="00062C16"/>
    <w:rsid w:val="0007403A"/>
    <w:rsid w:val="00074B27"/>
    <w:rsid w:val="00084895"/>
    <w:rsid w:val="000A24EF"/>
    <w:rsid w:val="000C7F68"/>
    <w:rsid w:val="00100875"/>
    <w:rsid w:val="00114EC2"/>
    <w:rsid w:val="00122CDE"/>
    <w:rsid w:val="00166B82"/>
    <w:rsid w:val="00174CCC"/>
    <w:rsid w:val="00191A47"/>
    <w:rsid w:val="001B2058"/>
    <w:rsid w:val="00202968"/>
    <w:rsid w:val="00202F0E"/>
    <w:rsid w:val="00214A33"/>
    <w:rsid w:val="002302F2"/>
    <w:rsid w:val="002467A4"/>
    <w:rsid w:val="00276661"/>
    <w:rsid w:val="002C644C"/>
    <w:rsid w:val="002D1A5B"/>
    <w:rsid w:val="002E4C42"/>
    <w:rsid w:val="002E6EF8"/>
    <w:rsid w:val="002E74AB"/>
    <w:rsid w:val="002F10BC"/>
    <w:rsid w:val="002F5DFB"/>
    <w:rsid w:val="002F6FCA"/>
    <w:rsid w:val="0030194C"/>
    <w:rsid w:val="00306391"/>
    <w:rsid w:val="00307391"/>
    <w:rsid w:val="0031104B"/>
    <w:rsid w:val="00314E3F"/>
    <w:rsid w:val="003421BB"/>
    <w:rsid w:val="00353E34"/>
    <w:rsid w:val="00356692"/>
    <w:rsid w:val="00391080"/>
    <w:rsid w:val="003959FE"/>
    <w:rsid w:val="003B206B"/>
    <w:rsid w:val="003B4C09"/>
    <w:rsid w:val="003C4E12"/>
    <w:rsid w:val="004055D4"/>
    <w:rsid w:val="00421282"/>
    <w:rsid w:val="00465FFD"/>
    <w:rsid w:val="00487068"/>
    <w:rsid w:val="004A11CE"/>
    <w:rsid w:val="004A74B2"/>
    <w:rsid w:val="004B6E9A"/>
    <w:rsid w:val="004C7BBB"/>
    <w:rsid w:val="004D5E88"/>
    <w:rsid w:val="004E5B09"/>
    <w:rsid w:val="0053572A"/>
    <w:rsid w:val="0054296D"/>
    <w:rsid w:val="00561BED"/>
    <w:rsid w:val="00565498"/>
    <w:rsid w:val="00594E04"/>
    <w:rsid w:val="005B0859"/>
    <w:rsid w:val="005C2B1F"/>
    <w:rsid w:val="005C55E2"/>
    <w:rsid w:val="005D24F9"/>
    <w:rsid w:val="005F0546"/>
    <w:rsid w:val="005F0DB3"/>
    <w:rsid w:val="005F2A06"/>
    <w:rsid w:val="005F645A"/>
    <w:rsid w:val="005F7B82"/>
    <w:rsid w:val="00602994"/>
    <w:rsid w:val="006074FA"/>
    <w:rsid w:val="00607D12"/>
    <w:rsid w:val="006228D9"/>
    <w:rsid w:val="00630269"/>
    <w:rsid w:val="00631C5E"/>
    <w:rsid w:val="00634461"/>
    <w:rsid w:val="00637545"/>
    <w:rsid w:val="0064559E"/>
    <w:rsid w:val="00650356"/>
    <w:rsid w:val="00670A88"/>
    <w:rsid w:val="00671AA0"/>
    <w:rsid w:val="00694C40"/>
    <w:rsid w:val="006C1C53"/>
    <w:rsid w:val="006D66EC"/>
    <w:rsid w:val="006E2A70"/>
    <w:rsid w:val="0073308B"/>
    <w:rsid w:val="00733347"/>
    <w:rsid w:val="00776D41"/>
    <w:rsid w:val="007848A5"/>
    <w:rsid w:val="0079472B"/>
    <w:rsid w:val="007A067D"/>
    <w:rsid w:val="007C34C3"/>
    <w:rsid w:val="007C3EE6"/>
    <w:rsid w:val="007E16CB"/>
    <w:rsid w:val="007E4E94"/>
    <w:rsid w:val="007F39EE"/>
    <w:rsid w:val="008102A2"/>
    <w:rsid w:val="008240DF"/>
    <w:rsid w:val="00827E6A"/>
    <w:rsid w:val="00834C67"/>
    <w:rsid w:val="008506F4"/>
    <w:rsid w:val="0085668A"/>
    <w:rsid w:val="0086546D"/>
    <w:rsid w:val="00870786"/>
    <w:rsid w:val="008808EE"/>
    <w:rsid w:val="00887F03"/>
    <w:rsid w:val="00896053"/>
    <w:rsid w:val="00897314"/>
    <w:rsid w:val="008B1D29"/>
    <w:rsid w:val="008B3BD7"/>
    <w:rsid w:val="008C0939"/>
    <w:rsid w:val="008C503C"/>
    <w:rsid w:val="008D6140"/>
    <w:rsid w:val="008D6B47"/>
    <w:rsid w:val="008E67AF"/>
    <w:rsid w:val="009112D5"/>
    <w:rsid w:val="0091240C"/>
    <w:rsid w:val="00925C80"/>
    <w:rsid w:val="00932583"/>
    <w:rsid w:val="00953017"/>
    <w:rsid w:val="009541D0"/>
    <w:rsid w:val="00970001"/>
    <w:rsid w:val="0097032C"/>
    <w:rsid w:val="00971A42"/>
    <w:rsid w:val="00974A06"/>
    <w:rsid w:val="00992D1F"/>
    <w:rsid w:val="009A2158"/>
    <w:rsid w:val="009B1707"/>
    <w:rsid w:val="009D087E"/>
    <w:rsid w:val="009D33E8"/>
    <w:rsid w:val="009D483F"/>
    <w:rsid w:val="009F005A"/>
    <w:rsid w:val="009F6E7C"/>
    <w:rsid w:val="00A02EED"/>
    <w:rsid w:val="00A06D41"/>
    <w:rsid w:val="00A27040"/>
    <w:rsid w:val="00A32B36"/>
    <w:rsid w:val="00A33E48"/>
    <w:rsid w:val="00A34A44"/>
    <w:rsid w:val="00A71C06"/>
    <w:rsid w:val="00A913A6"/>
    <w:rsid w:val="00AE19B9"/>
    <w:rsid w:val="00AE371D"/>
    <w:rsid w:val="00AF25C9"/>
    <w:rsid w:val="00B1253C"/>
    <w:rsid w:val="00B13DAA"/>
    <w:rsid w:val="00B31E87"/>
    <w:rsid w:val="00B40B5B"/>
    <w:rsid w:val="00B45658"/>
    <w:rsid w:val="00B637D6"/>
    <w:rsid w:val="00B827D4"/>
    <w:rsid w:val="00B837B2"/>
    <w:rsid w:val="00BA25F4"/>
    <w:rsid w:val="00BB1A88"/>
    <w:rsid w:val="00BD4FC8"/>
    <w:rsid w:val="00BF130E"/>
    <w:rsid w:val="00C17E88"/>
    <w:rsid w:val="00C22749"/>
    <w:rsid w:val="00C26B36"/>
    <w:rsid w:val="00C32032"/>
    <w:rsid w:val="00C43446"/>
    <w:rsid w:val="00C67FD2"/>
    <w:rsid w:val="00C80679"/>
    <w:rsid w:val="00C85DE0"/>
    <w:rsid w:val="00C94E5B"/>
    <w:rsid w:val="00C965C4"/>
    <w:rsid w:val="00CA375A"/>
    <w:rsid w:val="00CA5811"/>
    <w:rsid w:val="00CE14D2"/>
    <w:rsid w:val="00CF7A0A"/>
    <w:rsid w:val="00CF7B91"/>
    <w:rsid w:val="00D33C3E"/>
    <w:rsid w:val="00D52CF6"/>
    <w:rsid w:val="00D65A7B"/>
    <w:rsid w:val="00D82155"/>
    <w:rsid w:val="00D831CA"/>
    <w:rsid w:val="00D91B04"/>
    <w:rsid w:val="00D954D7"/>
    <w:rsid w:val="00D95B43"/>
    <w:rsid w:val="00DA04A4"/>
    <w:rsid w:val="00DA1E43"/>
    <w:rsid w:val="00DA40C9"/>
    <w:rsid w:val="00DB21C5"/>
    <w:rsid w:val="00DD5D09"/>
    <w:rsid w:val="00DF4A3D"/>
    <w:rsid w:val="00E00222"/>
    <w:rsid w:val="00E25AB3"/>
    <w:rsid w:val="00E32B26"/>
    <w:rsid w:val="00E35A89"/>
    <w:rsid w:val="00E42348"/>
    <w:rsid w:val="00E77A4F"/>
    <w:rsid w:val="00E84408"/>
    <w:rsid w:val="00E8692A"/>
    <w:rsid w:val="00E87D72"/>
    <w:rsid w:val="00E91043"/>
    <w:rsid w:val="00EA5498"/>
    <w:rsid w:val="00EC0F83"/>
    <w:rsid w:val="00ED170E"/>
    <w:rsid w:val="00EE5E22"/>
    <w:rsid w:val="00EF61B2"/>
    <w:rsid w:val="00F06370"/>
    <w:rsid w:val="00F065B1"/>
    <w:rsid w:val="00F10393"/>
    <w:rsid w:val="00F1190C"/>
    <w:rsid w:val="00F1743A"/>
    <w:rsid w:val="00F207B0"/>
    <w:rsid w:val="00F37840"/>
    <w:rsid w:val="00F55E8B"/>
    <w:rsid w:val="00F70C04"/>
    <w:rsid w:val="00F7445D"/>
    <w:rsid w:val="00F74E38"/>
    <w:rsid w:val="00F751DD"/>
    <w:rsid w:val="00FA3D13"/>
    <w:rsid w:val="00FB6126"/>
    <w:rsid w:val="00FD45C5"/>
    <w:rsid w:val="00FF2AF8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A306B"/>
  <w15:chartTrackingRefBased/>
  <w15:docId w15:val="{1EED9E80-1DAB-A24A-8F92-DD6E486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0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0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0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0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0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0B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F1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F10BC"/>
  </w:style>
  <w:style w:type="character" w:styleId="Hyperlink">
    <w:name w:val="Hyperlink"/>
    <w:basedOn w:val="DefaultParagraphFont"/>
    <w:uiPriority w:val="99"/>
    <w:unhideWhenUsed/>
    <w:rsid w:val="002F10B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34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CF7B91"/>
  </w:style>
  <w:style w:type="paragraph" w:styleId="Revision">
    <w:name w:val="Revision"/>
    <w:hidden/>
    <w:uiPriority w:val="99"/>
    <w:semiHidden/>
    <w:rsid w:val="0030194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74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74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74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4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4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-and-r-docket@ep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-r-Docket@epa.gov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regulations.gov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FF57465D5054AAE4510307AE1D428" ma:contentTypeVersion="13" ma:contentTypeDescription="Create a new document." ma:contentTypeScope="" ma:versionID="6020cd9dcdf39d80ecb21ddb52cbb7b6">
  <xsd:schema xmlns:xsd="http://www.w3.org/2001/XMLSchema" xmlns:xs="http://www.w3.org/2001/XMLSchema" xmlns:p="http://schemas.microsoft.com/office/2006/metadata/properties" xmlns:ns2="5067c1ab-5019-4e1b-8a2d-eb92b403a089" xmlns:ns3="b19002b7-1f74-4475-b125-3159b6b3abdc" targetNamespace="http://schemas.microsoft.com/office/2006/metadata/properties" ma:root="true" ma:fieldsID="e116bca00d10f82032e5b7fab472b928" ns2:_="" ns3:_="">
    <xsd:import namespace="5067c1ab-5019-4e1b-8a2d-eb92b403a089"/>
    <xsd:import namespace="b19002b7-1f74-4475-b125-3159b6b3a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1ab-5019-4e1b-8a2d-eb92b403a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517c8c-ef93-4be2-92df-777b2704f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002b7-1f74-4475-b125-3159b6b3ab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cc1b77-d40c-4c37-ae2b-c74c871ed7f7}" ma:internalName="TaxCatchAll" ma:showField="CatchAllData" ma:web="b19002b7-1f74-4475-b125-3159b6b3a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67c1ab-5019-4e1b-8a2d-eb92b403a089">
      <Terms xmlns="http://schemas.microsoft.com/office/infopath/2007/PartnerControls"/>
    </lcf76f155ced4ddcb4097134ff3c332f>
    <TaxCatchAll xmlns="b19002b7-1f74-4475-b125-3159b6b3abdc" xsi:nil="true"/>
  </documentManagement>
</p:properties>
</file>

<file path=customXml/itemProps1.xml><?xml version="1.0" encoding="utf-8"?>
<ds:datastoreItem xmlns:ds="http://schemas.openxmlformats.org/officeDocument/2006/customXml" ds:itemID="{6A5B187A-3DDD-4BF2-955D-3879C94AB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56533-99F4-47CD-A21F-CC64679EA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7c1ab-5019-4e1b-8a2d-eb92b403a089"/>
    <ds:schemaRef ds:uri="b19002b7-1f74-4475-b125-3159b6b3a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D2DD7E-56C5-45DF-850F-18C67544E9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DDDED5-47CD-4CE2-854C-04B042333BD8}">
  <ds:schemaRefs>
    <ds:schemaRef ds:uri="http://schemas.microsoft.com/office/2006/metadata/properties"/>
    <ds:schemaRef ds:uri="http://schemas.microsoft.com/office/infopath/2007/PartnerControls"/>
    <ds:schemaRef ds:uri="5067c1ab-5019-4e1b-8a2d-eb92b403a089"/>
    <ds:schemaRef ds:uri="b19002b7-1f74-4475-b125-3159b6b3a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McKelvey</dc:creator>
  <cp:keywords/>
  <dc:description/>
  <cp:lastModifiedBy>Laura McKelvey</cp:lastModifiedBy>
  <cp:revision>2</cp:revision>
  <cp:lastPrinted>2025-07-01T16:07:00Z</cp:lastPrinted>
  <dcterms:created xsi:type="dcterms:W3CDTF">2025-07-20T14:40:00Z</dcterms:created>
  <dcterms:modified xsi:type="dcterms:W3CDTF">2025-07-20T14:40:00Z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0x010100608FF57465D5054AAE4510307AE1D428</vt:lpwstr>
  </property>
  <property fmtid="{D5CDD505-2E9C-101B-9397-08002B2CF9AE}" pid="3" name="MediaServiceImageTags">
    <vt:lpwstr/>
  </property>
</Properties>
</file>